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7" w:rsidRPr="007662C7" w:rsidRDefault="007662C7" w:rsidP="007662C7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7662C7">
        <w:rPr>
          <w:rFonts w:eastAsia="Times New Roman"/>
          <w:b/>
          <w:bCs/>
          <w:kern w:val="36"/>
          <w:sz w:val="48"/>
          <w:szCs w:val="48"/>
          <w:lang w:eastAsia="ru-RU"/>
        </w:rPr>
        <w:t>Указ Президента Российской Федерации от 7 мая 2012 г. N 599</w:t>
      </w:r>
    </w:p>
    <w:p w:rsidR="007662C7" w:rsidRPr="007662C7" w:rsidRDefault="007662C7" w:rsidP="007662C7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7662C7">
        <w:rPr>
          <w:rFonts w:eastAsia="Times New Roman"/>
          <w:b/>
          <w:bCs/>
          <w:sz w:val="36"/>
          <w:szCs w:val="36"/>
          <w:lang w:eastAsia="ru-RU"/>
        </w:rPr>
        <w:t xml:space="preserve">"О мерах по реализации государственной политики в области образования и науки" </w:t>
      </w:r>
    </w:p>
    <w:p w:rsidR="007662C7" w:rsidRPr="007662C7" w:rsidRDefault="007662C7" w:rsidP="007662C7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7662C7">
        <w:rPr>
          <w:rFonts w:eastAsia="Times New Roman"/>
          <w:sz w:val="24"/>
          <w:szCs w:val="24"/>
          <w:lang w:eastAsia="ru-RU"/>
        </w:rPr>
        <w:t xml:space="preserve">Опубликовано: 9 мая 2012 г. в </w:t>
      </w:r>
      <w:hyperlink r:id="rId5" w:history="1">
        <w:r w:rsidRPr="007662C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"РГ" - Столичный выпуск №5775</w:t>
        </w:r>
        <w:proofErr w:type="gramStart"/>
      </w:hyperlink>
      <w:r w:rsidRPr="007662C7">
        <w:rPr>
          <w:rFonts w:eastAsia="Times New Roman"/>
          <w:sz w:val="24"/>
          <w:szCs w:val="24"/>
          <w:lang w:eastAsia="ru-RU"/>
        </w:rPr>
        <w:t xml:space="preserve"> </w:t>
      </w:r>
      <w:r w:rsidRPr="007662C7">
        <w:rPr>
          <w:rFonts w:eastAsia="Times New Roman"/>
          <w:sz w:val="24"/>
          <w:szCs w:val="24"/>
          <w:lang w:eastAsia="ru-RU"/>
        </w:rPr>
        <w:br/>
        <w:t>В</w:t>
      </w:r>
      <w:proofErr w:type="gramEnd"/>
      <w:r w:rsidRPr="007662C7">
        <w:rPr>
          <w:rFonts w:eastAsia="Times New Roman"/>
          <w:sz w:val="24"/>
          <w:szCs w:val="24"/>
          <w:lang w:eastAsia="ru-RU"/>
        </w:rPr>
        <w:t xml:space="preserve">ступает в силу:7 мая 2012 г. 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 xml:space="preserve"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</w:t>
      </w:r>
      <w:r w:rsidRPr="007662C7">
        <w:rPr>
          <w:rFonts w:eastAsia="Times New Roman"/>
          <w:b/>
          <w:bCs/>
          <w:sz w:val="24"/>
          <w:szCs w:val="24"/>
          <w:lang w:eastAsia="ru-RU"/>
        </w:rPr>
        <w:t>постановляю: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1. Правительству Российской Федерации: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а) обеспечить реализацию следующих мероприятий в области образования: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7662C7">
        <w:rPr>
          <w:rFonts w:eastAsia="Times New Roman"/>
          <w:sz w:val="24"/>
          <w:szCs w:val="24"/>
          <w:lang w:eastAsia="ru-RU"/>
        </w:rPr>
        <w:t>бакалавриата</w:t>
      </w:r>
      <w:proofErr w:type="spellEnd"/>
      <w:r w:rsidRPr="007662C7">
        <w:rPr>
          <w:rFonts w:eastAsia="Times New Roman"/>
          <w:sz w:val="24"/>
          <w:szCs w:val="24"/>
          <w:lang w:eastAsia="ru-RU"/>
        </w:rPr>
        <w:t xml:space="preserve"> и программам подготовки специалиста и имеющим оценки успеваемости "хорошо" и "отлично";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разработку к июню 2012 г. комплекса мер, направленных на выявление и поддержку одаренных детей и молодежи;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осуществление к июню 2013 г. перехода к нормативно-</w:t>
      </w:r>
      <w:proofErr w:type="spellStart"/>
      <w:r w:rsidRPr="007662C7">
        <w:rPr>
          <w:rFonts w:eastAsia="Times New Roman"/>
          <w:sz w:val="24"/>
          <w:szCs w:val="24"/>
          <w:lang w:eastAsia="ru-RU"/>
        </w:rPr>
        <w:t>подушевому</w:t>
      </w:r>
      <w:proofErr w:type="spellEnd"/>
      <w:r w:rsidRPr="007662C7">
        <w:rPr>
          <w:rFonts w:eastAsia="Times New Roman"/>
          <w:sz w:val="24"/>
          <w:szCs w:val="24"/>
          <w:lang w:eastAsia="ru-RU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 w:rsidRPr="007662C7">
        <w:rPr>
          <w:rFonts w:eastAsia="Times New Roman"/>
          <w:sz w:val="24"/>
          <w:szCs w:val="24"/>
          <w:lang w:eastAsia="ru-RU"/>
        </w:rPr>
        <w:t>естественно-научным</w:t>
      </w:r>
      <w:proofErr w:type="gramEnd"/>
      <w:r w:rsidRPr="007662C7">
        <w:rPr>
          <w:rFonts w:eastAsia="Times New Roman"/>
          <w:sz w:val="24"/>
          <w:szCs w:val="24"/>
          <w:lang w:eastAsia="ru-RU"/>
        </w:rPr>
        <w:t xml:space="preserve"> направлениям (специальностям), </w:t>
      </w:r>
      <w:r w:rsidRPr="007662C7">
        <w:rPr>
          <w:rFonts w:eastAsia="Times New Roman"/>
          <w:sz w:val="24"/>
          <w:szCs w:val="24"/>
          <w:lang w:eastAsia="ru-RU"/>
        </w:rPr>
        <w:lastRenderedPageBreak/>
        <w:t>предусмотрев при этом, что расчет нормативов осуществляется с учетом особенностей реализации образовательных программ;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б) обеспечить реализацию следующих мероприятий в области науки: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в) обеспечить достижение следующих показателей в области образования: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г) обеспечить достижение следующих показателей в области науки: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 xml:space="preserve">увеличение к 2018 году общего объема финансирования государственных научных фондов до 25 </w:t>
      </w:r>
      <w:proofErr w:type="gramStart"/>
      <w:r w:rsidRPr="007662C7">
        <w:rPr>
          <w:rFonts w:eastAsia="Times New Roman"/>
          <w:sz w:val="24"/>
          <w:szCs w:val="24"/>
          <w:lang w:eastAsia="ru-RU"/>
        </w:rPr>
        <w:t>млрд</w:t>
      </w:r>
      <w:proofErr w:type="gramEnd"/>
      <w:r w:rsidRPr="007662C7">
        <w:rPr>
          <w:rFonts w:eastAsia="Times New Roman"/>
          <w:sz w:val="24"/>
          <w:szCs w:val="24"/>
          <w:lang w:eastAsia="ru-RU"/>
        </w:rPr>
        <w:t xml:space="preserve"> рублей;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7662C7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7662C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662C7">
        <w:rPr>
          <w:rFonts w:eastAsia="Times New Roman"/>
          <w:sz w:val="24"/>
          <w:szCs w:val="24"/>
          <w:lang w:eastAsia="ru-RU"/>
        </w:rPr>
        <w:t>Science</w:t>
      </w:r>
      <w:proofErr w:type="spellEnd"/>
      <w:r w:rsidRPr="007662C7">
        <w:rPr>
          <w:rFonts w:eastAsia="Times New Roman"/>
          <w:sz w:val="24"/>
          <w:szCs w:val="24"/>
          <w:lang w:eastAsia="ru-RU"/>
        </w:rPr>
        <w:t>), до 2,44 процента.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lastRenderedPageBreak/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7662C7">
        <w:rPr>
          <w:rFonts w:eastAsia="Times New Roman"/>
          <w:sz w:val="24"/>
          <w:szCs w:val="24"/>
          <w:lang w:eastAsia="ru-RU"/>
        </w:rPr>
        <w:t>софинансирование</w:t>
      </w:r>
      <w:proofErr w:type="spellEnd"/>
      <w:r w:rsidRPr="007662C7">
        <w:rPr>
          <w:rFonts w:eastAsia="Times New Roman"/>
          <w:sz w:val="24"/>
          <w:szCs w:val="24"/>
          <w:lang w:eastAsia="ru-RU"/>
        </w:rPr>
        <w:t xml:space="preserve"> реализации названных полномочий за счет бюджетных ассигнований федерального бюджета;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 w:rsidRPr="007662C7">
        <w:rPr>
          <w:rFonts w:eastAsia="Times New Roman"/>
          <w:sz w:val="24"/>
          <w:szCs w:val="24"/>
          <w:lang w:eastAsia="ru-RU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sz w:val="24"/>
          <w:szCs w:val="24"/>
          <w:lang w:eastAsia="ru-RU"/>
        </w:rPr>
        <w:t>5. Настоящий Указ вступает в силу со дня его официального опубликования.</w:t>
      </w:r>
    </w:p>
    <w:p w:rsidR="007662C7" w:rsidRPr="007662C7" w:rsidRDefault="007662C7" w:rsidP="007662C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662C7">
        <w:rPr>
          <w:rFonts w:eastAsia="Times New Roman"/>
          <w:b/>
          <w:bCs/>
          <w:sz w:val="24"/>
          <w:szCs w:val="24"/>
          <w:lang w:eastAsia="ru-RU"/>
        </w:rPr>
        <w:t>Президент Российской Федерации В. Путин</w:t>
      </w:r>
    </w:p>
    <w:p w:rsidR="003B2613" w:rsidRPr="00A06A59" w:rsidRDefault="003B2613" w:rsidP="00A06A59">
      <w:pPr>
        <w:jc w:val="center"/>
        <w:rPr>
          <w:rFonts w:ascii="Monotype Corsiva" w:hAnsi="Monotype Corsiva"/>
          <w:b/>
          <w:sz w:val="144"/>
          <w:szCs w:val="144"/>
        </w:rPr>
      </w:pPr>
    </w:p>
    <w:sectPr w:rsidR="003B2613" w:rsidRPr="00A06A59" w:rsidSect="003B2613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73"/>
    <w:rsid w:val="00174D73"/>
    <w:rsid w:val="001840C0"/>
    <w:rsid w:val="001A131E"/>
    <w:rsid w:val="003B2613"/>
    <w:rsid w:val="007662C7"/>
    <w:rsid w:val="00A0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5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662C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62C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2C7"/>
    <w:rPr>
      <w:color w:val="0000FF"/>
      <w:u w:val="single"/>
    </w:rPr>
  </w:style>
  <w:style w:type="character" w:customStyle="1" w:styleId="comments">
    <w:name w:val="comments"/>
    <w:basedOn w:val="a0"/>
    <w:rsid w:val="007662C7"/>
  </w:style>
  <w:style w:type="character" w:customStyle="1" w:styleId="tik-text">
    <w:name w:val="tik-text"/>
    <w:basedOn w:val="a0"/>
    <w:rsid w:val="007662C7"/>
  </w:style>
  <w:style w:type="paragraph" w:styleId="a4">
    <w:name w:val="Normal (Web)"/>
    <w:basedOn w:val="a"/>
    <w:uiPriority w:val="99"/>
    <w:semiHidden/>
    <w:unhideWhenUsed/>
    <w:rsid w:val="007662C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5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662C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62C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2C7"/>
    <w:rPr>
      <w:color w:val="0000FF"/>
      <w:u w:val="single"/>
    </w:rPr>
  </w:style>
  <w:style w:type="character" w:customStyle="1" w:styleId="comments">
    <w:name w:val="comments"/>
    <w:basedOn w:val="a0"/>
    <w:rsid w:val="007662C7"/>
  </w:style>
  <w:style w:type="character" w:customStyle="1" w:styleId="tik-text">
    <w:name w:val="tik-text"/>
    <w:basedOn w:val="a0"/>
    <w:rsid w:val="007662C7"/>
  </w:style>
  <w:style w:type="paragraph" w:styleId="a4">
    <w:name w:val="Normal (Web)"/>
    <w:basedOn w:val="a"/>
    <w:uiPriority w:val="99"/>
    <w:semiHidden/>
    <w:unhideWhenUsed/>
    <w:rsid w:val="007662C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47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27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2/05/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учитель_химии</dc:creator>
  <cp:lastModifiedBy>учитель_химии</cp:lastModifiedBy>
  <cp:revision>2</cp:revision>
  <cp:lastPrinted>2014-12-24T10:00:00Z</cp:lastPrinted>
  <dcterms:created xsi:type="dcterms:W3CDTF">2015-01-17T05:59:00Z</dcterms:created>
  <dcterms:modified xsi:type="dcterms:W3CDTF">2015-01-17T05:59:00Z</dcterms:modified>
</cp:coreProperties>
</file>